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CD1" w:rsidRPr="0014531F" w:rsidRDefault="00E60CD1" w:rsidP="00FE5BB1">
      <w:pPr>
        <w:tabs>
          <w:tab w:val="left" w:pos="1050"/>
        </w:tabs>
        <w:rPr>
          <w:b/>
        </w:rPr>
      </w:pPr>
      <w:r>
        <w:tab/>
      </w:r>
    </w:p>
    <w:p w:rsidR="00E60CD1" w:rsidRPr="0014531F" w:rsidRDefault="00E60CD1" w:rsidP="00FE5BB1">
      <w:pPr>
        <w:jc w:val="center"/>
        <w:rPr>
          <w:b/>
          <w:sz w:val="20"/>
        </w:rPr>
      </w:pPr>
      <w:r w:rsidRPr="0014531F">
        <w:rPr>
          <w:b/>
          <w:sz w:val="20"/>
        </w:rPr>
        <w:t>KARTA DO GŁOSOWANIA – KĘP</w:t>
      </w:r>
      <w:r>
        <w:rPr>
          <w:b/>
          <w:sz w:val="20"/>
        </w:rPr>
        <w:t>IŃSKI BUDŻET OBYWATELSKI na 2020</w:t>
      </w:r>
      <w:r w:rsidRPr="0014531F">
        <w:rPr>
          <w:b/>
          <w:sz w:val="20"/>
        </w:rPr>
        <w:t xml:space="preserve"> rok.</w:t>
      </w:r>
    </w:p>
    <w:p w:rsidR="00E60CD1" w:rsidRPr="00FE5BB1" w:rsidRDefault="00E60CD1" w:rsidP="009E1FD8">
      <w:pPr>
        <w:rPr>
          <w:sz w:val="20"/>
        </w:rPr>
      </w:pPr>
      <w:r w:rsidRPr="00FE5BB1">
        <w:rPr>
          <w:sz w:val="20"/>
        </w:rPr>
        <w:t xml:space="preserve">Informacja o sposobie głosowania: </w:t>
      </w:r>
    </w:p>
    <w:p w:rsidR="00E60CD1" w:rsidRPr="00FE5BB1" w:rsidRDefault="00E60CD1" w:rsidP="007C2E0B">
      <w:pPr>
        <w:numPr>
          <w:ilvl w:val="0"/>
          <w:numId w:val="1"/>
        </w:numPr>
        <w:jc w:val="both"/>
        <w:rPr>
          <w:sz w:val="20"/>
        </w:rPr>
      </w:pPr>
      <w:r w:rsidRPr="00FE5BB1">
        <w:rPr>
          <w:sz w:val="20"/>
        </w:rPr>
        <w:t>Osobą uprawnioną do głosowania jest każdy mieszkaniec Gminy Kępno;</w:t>
      </w:r>
    </w:p>
    <w:p w:rsidR="00E60CD1" w:rsidRPr="00FE5BB1" w:rsidRDefault="00E60CD1" w:rsidP="007C2E0B">
      <w:pPr>
        <w:numPr>
          <w:ilvl w:val="0"/>
          <w:numId w:val="1"/>
        </w:numPr>
        <w:jc w:val="both"/>
        <w:rPr>
          <w:sz w:val="20"/>
        </w:rPr>
      </w:pPr>
      <w:r w:rsidRPr="00FE5BB1">
        <w:rPr>
          <w:sz w:val="20"/>
        </w:rPr>
        <w:t>Głosujący spośród zadań wskazanych w poniższej tabeli wybiera jedno poprzez wstawienie znak</w:t>
      </w:r>
      <w:r>
        <w:rPr>
          <w:sz w:val="20"/>
        </w:rPr>
        <w:t>u X w polu w</w:t>
      </w:r>
      <w:r w:rsidRPr="00FE5BB1">
        <w:rPr>
          <w:sz w:val="20"/>
        </w:rPr>
        <w:t>ybór;</w:t>
      </w:r>
    </w:p>
    <w:p w:rsidR="00E60CD1" w:rsidRPr="00FE5BB1" w:rsidRDefault="00E60CD1" w:rsidP="007C2E0B">
      <w:pPr>
        <w:numPr>
          <w:ilvl w:val="0"/>
          <w:numId w:val="1"/>
        </w:numPr>
        <w:jc w:val="both"/>
        <w:rPr>
          <w:sz w:val="20"/>
        </w:rPr>
      </w:pPr>
      <w:r w:rsidRPr="00FE5BB1">
        <w:rPr>
          <w:sz w:val="20"/>
        </w:rPr>
        <w:t>Głos uznaje się za nieważny jeśli zachodzi co najmniej jedna z poniższych okoliczności:</w:t>
      </w:r>
    </w:p>
    <w:p w:rsidR="00E60CD1" w:rsidRPr="00FE5BB1" w:rsidRDefault="00E60CD1" w:rsidP="007C2E0B">
      <w:pPr>
        <w:ind w:left="360"/>
        <w:jc w:val="both"/>
        <w:rPr>
          <w:sz w:val="20"/>
        </w:rPr>
      </w:pPr>
      <w:r w:rsidRPr="00FE5BB1">
        <w:rPr>
          <w:sz w:val="20"/>
        </w:rPr>
        <w:t>1) oddane przez jedną osobę na kilku kartach do głosowania zarówno w formie pisemnej jak i elektronicznej,</w:t>
      </w:r>
    </w:p>
    <w:p w:rsidR="00E60CD1" w:rsidRPr="00FE5BB1" w:rsidRDefault="00E60CD1" w:rsidP="007C2E0B">
      <w:pPr>
        <w:ind w:left="360"/>
        <w:jc w:val="both"/>
        <w:rPr>
          <w:sz w:val="20"/>
        </w:rPr>
      </w:pPr>
      <w:r w:rsidRPr="00FE5BB1">
        <w:rPr>
          <w:sz w:val="20"/>
        </w:rPr>
        <w:t>2) oddane przez nieuprawnione osoby, w tym przez osoby, które nie ukończyły 18 roku życia i zagłosowały bez zgody rodzica/opiekuna prawnego,</w:t>
      </w:r>
    </w:p>
    <w:p w:rsidR="00E60CD1" w:rsidRPr="00591CCB" w:rsidRDefault="00E60CD1" w:rsidP="00FE5BB1">
      <w:pPr>
        <w:ind w:left="360"/>
        <w:jc w:val="both"/>
      </w:pPr>
      <w:r w:rsidRPr="00FE5BB1">
        <w:rPr>
          <w:sz w:val="20"/>
        </w:rPr>
        <w:t xml:space="preserve">3) oddane na nieprawidłowo wypełnionej karcie do głosowania, w tym na karcie niezawierającej wszystkich danych lub na karcie, na której postawiono znak „X” przy więcej niż jednym projekcie lub na karcie, na której nie postawiono znaku „X” przy żadnym projekcie. </w:t>
      </w:r>
    </w:p>
    <w:p w:rsidR="00E60CD1" w:rsidRPr="00591CCB" w:rsidRDefault="00E60CD1" w:rsidP="00D63DDC">
      <w:pPr>
        <w:rPr>
          <w:b/>
        </w:rPr>
      </w:pPr>
      <w:r w:rsidRPr="00591CCB">
        <w:rPr>
          <w:b/>
        </w:rPr>
        <w:t>Lista Projektów (Zadań)</w:t>
      </w:r>
    </w:p>
    <w:tbl>
      <w:tblPr>
        <w:tblW w:w="98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4264"/>
        <w:gridCol w:w="2888"/>
        <w:gridCol w:w="1233"/>
        <w:gridCol w:w="859"/>
      </w:tblGrid>
      <w:tr w:rsidR="00E60CD1" w:rsidRPr="00744502" w:rsidTr="00974939">
        <w:trPr>
          <w:trHeight w:val="866"/>
        </w:trPr>
        <w:tc>
          <w:tcPr>
            <w:tcW w:w="606" w:type="dxa"/>
          </w:tcPr>
          <w:p w:rsidR="00E60CD1" w:rsidRPr="009867E1" w:rsidRDefault="00E60CD1" w:rsidP="00D63DDC">
            <w:pPr>
              <w:rPr>
                <w:b/>
                <w:sz w:val="18"/>
                <w:szCs w:val="18"/>
              </w:rPr>
            </w:pPr>
            <w:r w:rsidRPr="009867E1">
              <w:rPr>
                <w:b/>
                <w:sz w:val="18"/>
                <w:szCs w:val="18"/>
              </w:rPr>
              <w:t>Numer projektu</w:t>
            </w:r>
          </w:p>
        </w:tc>
        <w:tc>
          <w:tcPr>
            <w:tcW w:w="4264" w:type="dxa"/>
          </w:tcPr>
          <w:p w:rsidR="00E60CD1" w:rsidRPr="009867E1" w:rsidRDefault="00E60CD1" w:rsidP="00D63DDC">
            <w:pPr>
              <w:rPr>
                <w:b/>
                <w:sz w:val="18"/>
                <w:szCs w:val="18"/>
              </w:rPr>
            </w:pPr>
            <w:r w:rsidRPr="009867E1">
              <w:rPr>
                <w:b/>
                <w:sz w:val="18"/>
                <w:szCs w:val="18"/>
              </w:rPr>
              <w:t xml:space="preserve">Nazwa Projektu </w:t>
            </w:r>
          </w:p>
        </w:tc>
        <w:tc>
          <w:tcPr>
            <w:tcW w:w="2888" w:type="dxa"/>
          </w:tcPr>
          <w:p w:rsidR="00E60CD1" w:rsidRPr="009867E1" w:rsidRDefault="00E60CD1" w:rsidP="00D63DDC">
            <w:pPr>
              <w:rPr>
                <w:b/>
                <w:sz w:val="18"/>
                <w:szCs w:val="18"/>
              </w:rPr>
            </w:pPr>
            <w:r w:rsidRPr="009867E1">
              <w:rPr>
                <w:b/>
                <w:sz w:val="18"/>
                <w:szCs w:val="18"/>
              </w:rPr>
              <w:t>Lokalizacja</w:t>
            </w:r>
          </w:p>
        </w:tc>
        <w:tc>
          <w:tcPr>
            <w:tcW w:w="1233" w:type="dxa"/>
          </w:tcPr>
          <w:p w:rsidR="00E60CD1" w:rsidRDefault="00E60CD1" w:rsidP="00D63DDC">
            <w:pPr>
              <w:rPr>
                <w:b/>
                <w:sz w:val="18"/>
                <w:szCs w:val="18"/>
              </w:rPr>
            </w:pPr>
            <w:r w:rsidRPr="009867E1">
              <w:rPr>
                <w:b/>
                <w:sz w:val="18"/>
                <w:szCs w:val="18"/>
              </w:rPr>
              <w:t>Koszt szacunkowy</w:t>
            </w:r>
          </w:p>
          <w:p w:rsidR="00E60CD1" w:rsidRPr="009867E1" w:rsidRDefault="00E60CD1" w:rsidP="00D63DDC">
            <w:pPr>
              <w:rPr>
                <w:b/>
                <w:sz w:val="18"/>
                <w:szCs w:val="18"/>
              </w:rPr>
            </w:pPr>
            <w:r>
              <w:rPr>
                <w:b/>
                <w:sz w:val="18"/>
                <w:szCs w:val="18"/>
              </w:rPr>
              <w:t>( w złotych)</w:t>
            </w:r>
          </w:p>
        </w:tc>
        <w:tc>
          <w:tcPr>
            <w:tcW w:w="859" w:type="dxa"/>
          </w:tcPr>
          <w:p w:rsidR="00E60CD1" w:rsidRPr="009867E1" w:rsidRDefault="00E60CD1" w:rsidP="00D63DDC">
            <w:pPr>
              <w:rPr>
                <w:b/>
                <w:sz w:val="18"/>
                <w:szCs w:val="18"/>
              </w:rPr>
            </w:pPr>
            <w:r w:rsidRPr="009867E1">
              <w:rPr>
                <w:b/>
                <w:sz w:val="18"/>
                <w:szCs w:val="18"/>
              </w:rPr>
              <w:t>Wybór</w:t>
            </w:r>
          </w:p>
        </w:tc>
      </w:tr>
      <w:tr w:rsidR="00E60CD1" w:rsidRPr="00744502" w:rsidTr="00ED6E8E">
        <w:trPr>
          <w:trHeight w:val="236"/>
        </w:trPr>
        <w:tc>
          <w:tcPr>
            <w:tcW w:w="9850" w:type="dxa"/>
            <w:gridSpan w:val="5"/>
          </w:tcPr>
          <w:p w:rsidR="00E60CD1" w:rsidRPr="009867E1" w:rsidRDefault="00E60CD1" w:rsidP="00415A4C">
            <w:pPr>
              <w:jc w:val="center"/>
              <w:rPr>
                <w:b/>
                <w:sz w:val="18"/>
                <w:szCs w:val="18"/>
              </w:rPr>
            </w:pPr>
            <w:r>
              <w:rPr>
                <w:b/>
                <w:sz w:val="20"/>
                <w:szCs w:val="20"/>
              </w:rPr>
              <w:t>Lista p</w:t>
            </w:r>
            <w:r w:rsidRPr="00415A4C">
              <w:rPr>
                <w:b/>
                <w:sz w:val="20"/>
                <w:szCs w:val="20"/>
              </w:rPr>
              <w:t xml:space="preserve">rojektów z </w:t>
            </w:r>
            <w:r>
              <w:rPr>
                <w:b/>
                <w:sz w:val="20"/>
                <w:szCs w:val="20"/>
              </w:rPr>
              <w:t>miasta Kępna</w:t>
            </w:r>
          </w:p>
        </w:tc>
      </w:tr>
      <w:tr w:rsidR="00E60CD1" w:rsidRPr="00744502" w:rsidTr="00974939">
        <w:trPr>
          <w:trHeight w:val="22"/>
        </w:trPr>
        <w:tc>
          <w:tcPr>
            <w:tcW w:w="606" w:type="dxa"/>
          </w:tcPr>
          <w:p w:rsidR="00E60CD1" w:rsidRPr="0014531F" w:rsidRDefault="00E60CD1" w:rsidP="007F6EBC">
            <w:r>
              <w:t>1</w:t>
            </w:r>
          </w:p>
        </w:tc>
        <w:tc>
          <w:tcPr>
            <w:tcW w:w="4264" w:type="dxa"/>
          </w:tcPr>
          <w:p w:rsidR="00E60CD1" w:rsidRPr="00974939" w:rsidRDefault="00E60CD1" w:rsidP="00974939">
            <w:pPr>
              <w:rPr>
                <w:sz w:val="20"/>
                <w:szCs w:val="20"/>
              </w:rPr>
            </w:pPr>
            <w:r w:rsidRPr="00974939">
              <w:rPr>
                <w:sz w:val="20"/>
                <w:szCs w:val="20"/>
              </w:rPr>
              <w:t>Zagospodarowanie terenu wokół przedszkola „Kolorowa i bezpieczna przestrzeń wokół nas”</w:t>
            </w:r>
          </w:p>
          <w:p w:rsidR="00E60CD1" w:rsidRPr="003A6115" w:rsidRDefault="00E60CD1" w:rsidP="007F6EBC">
            <w:pPr>
              <w:rPr>
                <w:sz w:val="20"/>
                <w:szCs w:val="20"/>
              </w:rPr>
            </w:pPr>
          </w:p>
        </w:tc>
        <w:tc>
          <w:tcPr>
            <w:tcW w:w="2888" w:type="dxa"/>
          </w:tcPr>
          <w:p w:rsidR="00E60CD1" w:rsidRPr="003A6115" w:rsidRDefault="00E60CD1" w:rsidP="007F6EBC">
            <w:pPr>
              <w:rPr>
                <w:sz w:val="20"/>
                <w:szCs w:val="20"/>
              </w:rPr>
            </w:pPr>
            <w:r>
              <w:rPr>
                <w:sz w:val="20"/>
                <w:szCs w:val="20"/>
              </w:rPr>
              <w:t>u</w:t>
            </w:r>
            <w:r w:rsidRPr="00974939">
              <w:rPr>
                <w:sz w:val="20"/>
                <w:szCs w:val="20"/>
              </w:rPr>
              <w:t xml:space="preserve">l. </w:t>
            </w:r>
            <w:r>
              <w:rPr>
                <w:sz w:val="20"/>
                <w:szCs w:val="20"/>
              </w:rPr>
              <w:t>ks. P.</w:t>
            </w:r>
            <w:r w:rsidRPr="00974939">
              <w:rPr>
                <w:sz w:val="20"/>
                <w:szCs w:val="20"/>
              </w:rPr>
              <w:t>Wawrzyniaka 40 (Przedszkole nr 2 w Kępnie) działka nr 1661/1 i 1953/2</w:t>
            </w:r>
          </w:p>
        </w:tc>
        <w:tc>
          <w:tcPr>
            <w:tcW w:w="1233" w:type="dxa"/>
          </w:tcPr>
          <w:p w:rsidR="00E60CD1" w:rsidRPr="003A6115" w:rsidRDefault="00E60CD1" w:rsidP="007F6EBC">
            <w:pPr>
              <w:rPr>
                <w:sz w:val="20"/>
                <w:szCs w:val="20"/>
              </w:rPr>
            </w:pPr>
            <w:r>
              <w:rPr>
                <w:sz w:val="20"/>
                <w:szCs w:val="20"/>
              </w:rPr>
              <w:t>50000,00</w:t>
            </w:r>
          </w:p>
        </w:tc>
        <w:tc>
          <w:tcPr>
            <w:tcW w:w="859" w:type="dxa"/>
          </w:tcPr>
          <w:p w:rsidR="00E60CD1" w:rsidRPr="00744502" w:rsidRDefault="00E60CD1" w:rsidP="007F6EBC">
            <w:pPr>
              <w:rPr>
                <w:b/>
              </w:rPr>
            </w:pPr>
          </w:p>
        </w:tc>
      </w:tr>
      <w:tr w:rsidR="00E60CD1" w:rsidRPr="00744502" w:rsidTr="00974939">
        <w:trPr>
          <w:trHeight w:val="22"/>
        </w:trPr>
        <w:tc>
          <w:tcPr>
            <w:tcW w:w="606" w:type="dxa"/>
          </w:tcPr>
          <w:p w:rsidR="00E60CD1" w:rsidRPr="0014531F" w:rsidRDefault="00E60CD1" w:rsidP="007F6EBC">
            <w:r>
              <w:t>2</w:t>
            </w:r>
          </w:p>
        </w:tc>
        <w:tc>
          <w:tcPr>
            <w:tcW w:w="4264" w:type="dxa"/>
          </w:tcPr>
          <w:p w:rsidR="00E60CD1" w:rsidRPr="00974939" w:rsidRDefault="00E60CD1" w:rsidP="00974939">
            <w:pPr>
              <w:rPr>
                <w:sz w:val="20"/>
                <w:szCs w:val="20"/>
              </w:rPr>
            </w:pPr>
            <w:r w:rsidRPr="00974939">
              <w:rPr>
                <w:sz w:val="20"/>
                <w:szCs w:val="20"/>
              </w:rPr>
              <w:t>Biblioteczka plenerowa – stworzenie dwóch punktów bookcrossingowych</w:t>
            </w:r>
          </w:p>
          <w:p w:rsidR="00E60CD1" w:rsidRPr="00B338E6" w:rsidRDefault="00E60CD1" w:rsidP="007F6EBC">
            <w:pPr>
              <w:rPr>
                <w:sz w:val="20"/>
                <w:szCs w:val="20"/>
              </w:rPr>
            </w:pPr>
          </w:p>
        </w:tc>
        <w:tc>
          <w:tcPr>
            <w:tcW w:w="2888" w:type="dxa"/>
          </w:tcPr>
          <w:p w:rsidR="00E60CD1" w:rsidRPr="00B338E6" w:rsidRDefault="00E60CD1" w:rsidP="007F6EBC">
            <w:pPr>
              <w:rPr>
                <w:sz w:val="20"/>
                <w:szCs w:val="20"/>
              </w:rPr>
            </w:pPr>
            <w:r>
              <w:rPr>
                <w:sz w:val="20"/>
                <w:szCs w:val="20"/>
              </w:rPr>
              <w:t xml:space="preserve">ul. Sienkiewicza 26 oraz przy </w:t>
            </w:r>
            <w:r w:rsidRPr="00974939">
              <w:rPr>
                <w:sz w:val="20"/>
                <w:szCs w:val="20"/>
              </w:rPr>
              <w:t xml:space="preserve"> plac</w:t>
            </w:r>
            <w:r>
              <w:rPr>
                <w:sz w:val="20"/>
                <w:szCs w:val="20"/>
              </w:rPr>
              <w:t>u zabaw, na rog</w:t>
            </w:r>
            <w:r w:rsidRPr="00974939">
              <w:rPr>
                <w:sz w:val="20"/>
                <w:szCs w:val="20"/>
              </w:rPr>
              <w:t>u ulic Spółdzielczej i Wiosny Ludów</w:t>
            </w:r>
          </w:p>
        </w:tc>
        <w:tc>
          <w:tcPr>
            <w:tcW w:w="1233" w:type="dxa"/>
          </w:tcPr>
          <w:p w:rsidR="00E60CD1" w:rsidRPr="00B338E6" w:rsidRDefault="00E60CD1" w:rsidP="007F6EBC">
            <w:pPr>
              <w:rPr>
                <w:sz w:val="20"/>
                <w:szCs w:val="20"/>
              </w:rPr>
            </w:pPr>
            <w:r>
              <w:rPr>
                <w:sz w:val="20"/>
                <w:szCs w:val="20"/>
              </w:rPr>
              <w:t>6150,00</w:t>
            </w:r>
          </w:p>
        </w:tc>
        <w:tc>
          <w:tcPr>
            <w:tcW w:w="859" w:type="dxa"/>
          </w:tcPr>
          <w:p w:rsidR="00E60CD1" w:rsidRPr="00744502" w:rsidRDefault="00E60CD1" w:rsidP="007F6EBC">
            <w:pPr>
              <w:rPr>
                <w:b/>
              </w:rPr>
            </w:pPr>
          </w:p>
        </w:tc>
      </w:tr>
      <w:tr w:rsidR="00E60CD1" w:rsidRPr="00744502" w:rsidTr="00ED6E8E">
        <w:trPr>
          <w:trHeight w:val="236"/>
        </w:trPr>
        <w:tc>
          <w:tcPr>
            <w:tcW w:w="9850" w:type="dxa"/>
            <w:gridSpan w:val="5"/>
          </w:tcPr>
          <w:p w:rsidR="00E60CD1" w:rsidRPr="0014531F" w:rsidRDefault="00E60CD1" w:rsidP="00415A4C">
            <w:pPr>
              <w:jc w:val="center"/>
              <w:rPr>
                <w:b/>
                <w:sz w:val="20"/>
                <w:szCs w:val="20"/>
              </w:rPr>
            </w:pPr>
            <w:r>
              <w:rPr>
                <w:b/>
                <w:sz w:val="20"/>
                <w:szCs w:val="20"/>
              </w:rPr>
              <w:t>Lista projektó</w:t>
            </w:r>
            <w:r w:rsidRPr="0014531F">
              <w:rPr>
                <w:b/>
                <w:sz w:val="20"/>
                <w:szCs w:val="20"/>
              </w:rPr>
              <w:t>w z terenów wiejskich Gminy Kępno</w:t>
            </w:r>
          </w:p>
        </w:tc>
      </w:tr>
      <w:tr w:rsidR="00E60CD1" w:rsidRPr="00744502" w:rsidTr="00974939">
        <w:trPr>
          <w:trHeight w:val="472"/>
        </w:trPr>
        <w:tc>
          <w:tcPr>
            <w:tcW w:w="606" w:type="dxa"/>
          </w:tcPr>
          <w:p w:rsidR="00E60CD1" w:rsidRPr="0014531F" w:rsidRDefault="00E60CD1" w:rsidP="007F6EBC">
            <w:r>
              <w:t>3</w:t>
            </w:r>
          </w:p>
        </w:tc>
        <w:tc>
          <w:tcPr>
            <w:tcW w:w="4264" w:type="dxa"/>
          </w:tcPr>
          <w:p w:rsidR="00E60CD1" w:rsidRPr="00974939" w:rsidRDefault="00E60CD1" w:rsidP="005A36C8">
            <w:pPr>
              <w:rPr>
                <w:sz w:val="20"/>
                <w:szCs w:val="20"/>
              </w:rPr>
            </w:pPr>
            <w:r>
              <w:rPr>
                <w:sz w:val="20"/>
                <w:szCs w:val="20"/>
              </w:rPr>
              <w:t>Malowanie s</w:t>
            </w:r>
            <w:r w:rsidRPr="00974939">
              <w:rPr>
                <w:sz w:val="20"/>
                <w:szCs w:val="20"/>
              </w:rPr>
              <w:t>ali,</w:t>
            </w:r>
            <w:r>
              <w:rPr>
                <w:sz w:val="20"/>
                <w:szCs w:val="20"/>
              </w:rPr>
              <w:t xml:space="preserve"> holu, kotłowni i sanitariatów D</w:t>
            </w:r>
            <w:r w:rsidRPr="00974939">
              <w:rPr>
                <w:sz w:val="20"/>
                <w:szCs w:val="20"/>
              </w:rPr>
              <w:t>omu Ludowego w Osinach po budowie i</w:t>
            </w:r>
            <w:r>
              <w:rPr>
                <w:sz w:val="20"/>
                <w:szCs w:val="20"/>
              </w:rPr>
              <w:t>nstalacji grzewczo-wentylacyjnej</w:t>
            </w:r>
          </w:p>
          <w:p w:rsidR="00E60CD1" w:rsidRPr="003A6115" w:rsidRDefault="00E60CD1" w:rsidP="005A36C8">
            <w:pPr>
              <w:rPr>
                <w:sz w:val="20"/>
                <w:szCs w:val="20"/>
              </w:rPr>
            </w:pPr>
          </w:p>
        </w:tc>
        <w:tc>
          <w:tcPr>
            <w:tcW w:w="2888" w:type="dxa"/>
          </w:tcPr>
          <w:p w:rsidR="00E60CD1" w:rsidRPr="003A6115" w:rsidRDefault="00E60CD1" w:rsidP="007F6EBC">
            <w:pPr>
              <w:rPr>
                <w:sz w:val="20"/>
                <w:szCs w:val="20"/>
              </w:rPr>
            </w:pPr>
            <w:r w:rsidRPr="00974939">
              <w:rPr>
                <w:sz w:val="20"/>
                <w:szCs w:val="20"/>
              </w:rPr>
              <w:t xml:space="preserve">Osiny 57, sala Domu Ludowego </w:t>
            </w:r>
          </w:p>
        </w:tc>
        <w:tc>
          <w:tcPr>
            <w:tcW w:w="1233" w:type="dxa"/>
          </w:tcPr>
          <w:p w:rsidR="00E60CD1" w:rsidRPr="003A6115" w:rsidRDefault="00E60CD1" w:rsidP="007F6EBC">
            <w:pPr>
              <w:rPr>
                <w:sz w:val="20"/>
                <w:szCs w:val="20"/>
              </w:rPr>
            </w:pPr>
            <w:r w:rsidRPr="00974939">
              <w:rPr>
                <w:sz w:val="20"/>
                <w:szCs w:val="20"/>
              </w:rPr>
              <w:t>16250,00</w:t>
            </w:r>
          </w:p>
        </w:tc>
        <w:tc>
          <w:tcPr>
            <w:tcW w:w="859" w:type="dxa"/>
          </w:tcPr>
          <w:p w:rsidR="00E60CD1" w:rsidRPr="00744502" w:rsidRDefault="00E60CD1" w:rsidP="007F6EBC">
            <w:pPr>
              <w:rPr>
                <w:b/>
              </w:rPr>
            </w:pPr>
          </w:p>
        </w:tc>
      </w:tr>
      <w:tr w:rsidR="00E60CD1" w:rsidRPr="00744502" w:rsidTr="00974939">
        <w:trPr>
          <w:trHeight w:val="472"/>
        </w:trPr>
        <w:tc>
          <w:tcPr>
            <w:tcW w:w="606" w:type="dxa"/>
          </w:tcPr>
          <w:p w:rsidR="00E60CD1" w:rsidRPr="0014531F" w:rsidRDefault="00E60CD1" w:rsidP="007F6EBC">
            <w:r>
              <w:t>4</w:t>
            </w:r>
          </w:p>
        </w:tc>
        <w:tc>
          <w:tcPr>
            <w:tcW w:w="4264" w:type="dxa"/>
          </w:tcPr>
          <w:p w:rsidR="00E60CD1" w:rsidRPr="00974939" w:rsidRDefault="00E60CD1" w:rsidP="005A36C8">
            <w:pPr>
              <w:rPr>
                <w:sz w:val="20"/>
                <w:szCs w:val="20"/>
              </w:rPr>
            </w:pPr>
            <w:r w:rsidRPr="00974939">
              <w:rPr>
                <w:sz w:val="20"/>
                <w:szCs w:val="20"/>
              </w:rPr>
              <w:t xml:space="preserve">  Boisko d</w:t>
            </w:r>
            <w:r>
              <w:rPr>
                <w:sz w:val="20"/>
                <w:szCs w:val="20"/>
              </w:rPr>
              <w:t>o gry w piłkę nożną wraz z wiatą</w:t>
            </w:r>
            <w:r w:rsidRPr="00974939">
              <w:rPr>
                <w:sz w:val="20"/>
                <w:szCs w:val="20"/>
              </w:rPr>
              <w:t xml:space="preserve"> grillową</w:t>
            </w:r>
          </w:p>
          <w:p w:rsidR="00E60CD1" w:rsidRPr="00B338E6" w:rsidRDefault="00E60CD1" w:rsidP="00974939">
            <w:pPr>
              <w:rPr>
                <w:sz w:val="20"/>
                <w:szCs w:val="20"/>
              </w:rPr>
            </w:pPr>
          </w:p>
        </w:tc>
        <w:tc>
          <w:tcPr>
            <w:tcW w:w="2888" w:type="dxa"/>
          </w:tcPr>
          <w:p w:rsidR="00E60CD1" w:rsidRPr="00B338E6" w:rsidRDefault="00E60CD1" w:rsidP="007F6EBC">
            <w:pPr>
              <w:rPr>
                <w:sz w:val="20"/>
                <w:szCs w:val="20"/>
              </w:rPr>
            </w:pPr>
            <w:r w:rsidRPr="00974939">
              <w:rPr>
                <w:sz w:val="20"/>
                <w:szCs w:val="20"/>
              </w:rPr>
              <w:t>Szklarka Mielęcka  działka nr 72/4 przy Remizie OSP i sali Domu Ludowego</w:t>
            </w:r>
          </w:p>
        </w:tc>
        <w:tc>
          <w:tcPr>
            <w:tcW w:w="1233" w:type="dxa"/>
          </w:tcPr>
          <w:p w:rsidR="00E60CD1" w:rsidRPr="00B338E6" w:rsidRDefault="00E60CD1" w:rsidP="007F6EBC">
            <w:pPr>
              <w:rPr>
                <w:sz w:val="20"/>
                <w:szCs w:val="20"/>
              </w:rPr>
            </w:pPr>
            <w:r>
              <w:rPr>
                <w:sz w:val="20"/>
                <w:szCs w:val="20"/>
              </w:rPr>
              <w:t>49000,00</w:t>
            </w:r>
          </w:p>
        </w:tc>
        <w:tc>
          <w:tcPr>
            <w:tcW w:w="859" w:type="dxa"/>
          </w:tcPr>
          <w:p w:rsidR="00E60CD1" w:rsidRPr="00744502" w:rsidRDefault="00E60CD1" w:rsidP="007F6EBC">
            <w:pPr>
              <w:rPr>
                <w:b/>
              </w:rPr>
            </w:pPr>
          </w:p>
        </w:tc>
      </w:tr>
      <w:tr w:rsidR="00E60CD1" w:rsidRPr="00744502" w:rsidTr="00974939">
        <w:trPr>
          <w:trHeight w:val="472"/>
        </w:trPr>
        <w:tc>
          <w:tcPr>
            <w:tcW w:w="606" w:type="dxa"/>
          </w:tcPr>
          <w:p w:rsidR="00E60CD1" w:rsidRPr="0014531F" w:rsidRDefault="00E60CD1" w:rsidP="009867E1">
            <w:r>
              <w:t>5</w:t>
            </w:r>
          </w:p>
        </w:tc>
        <w:tc>
          <w:tcPr>
            <w:tcW w:w="4264" w:type="dxa"/>
          </w:tcPr>
          <w:p w:rsidR="00E60CD1" w:rsidRPr="00974939" w:rsidRDefault="00E60CD1" w:rsidP="00974939">
            <w:pPr>
              <w:rPr>
                <w:sz w:val="20"/>
                <w:szCs w:val="20"/>
              </w:rPr>
            </w:pPr>
            <w:r w:rsidRPr="00974939">
              <w:rPr>
                <w:sz w:val="20"/>
                <w:szCs w:val="20"/>
              </w:rPr>
              <w:t>Zagospodarowanie i modernizacja parku w Hanulinie</w:t>
            </w:r>
          </w:p>
          <w:p w:rsidR="00E60CD1" w:rsidRPr="00B338E6" w:rsidRDefault="00E60CD1" w:rsidP="009867E1">
            <w:pPr>
              <w:rPr>
                <w:sz w:val="20"/>
                <w:szCs w:val="20"/>
              </w:rPr>
            </w:pPr>
          </w:p>
        </w:tc>
        <w:tc>
          <w:tcPr>
            <w:tcW w:w="2888" w:type="dxa"/>
          </w:tcPr>
          <w:p w:rsidR="00E60CD1" w:rsidRPr="00B338E6" w:rsidRDefault="00E60CD1" w:rsidP="009867E1">
            <w:pPr>
              <w:rPr>
                <w:sz w:val="20"/>
                <w:szCs w:val="20"/>
              </w:rPr>
            </w:pPr>
            <w:r w:rsidRPr="00974939">
              <w:rPr>
                <w:sz w:val="20"/>
                <w:szCs w:val="20"/>
              </w:rPr>
              <w:t>Osiedle Hanulin, Numer działki 836.</w:t>
            </w:r>
          </w:p>
        </w:tc>
        <w:tc>
          <w:tcPr>
            <w:tcW w:w="1233" w:type="dxa"/>
          </w:tcPr>
          <w:p w:rsidR="00E60CD1" w:rsidRPr="00B338E6" w:rsidRDefault="00E60CD1" w:rsidP="009867E1">
            <w:pPr>
              <w:rPr>
                <w:sz w:val="20"/>
                <w:szCs w:val="20"/>
              </w:rPr>
            </w:pPr>
            <w:r w:rsidRPr="00974939">
              <w:rPr>
                <w:sz w:val="20"/>
                <w:szCs w:val="20"/>
              </w:rPr>
              <w:t>49900,00</w:t>
            </w:r>
          </w:p>
        </w:tc>
        <w:tc>
          <w:tcPr>
            <w:tcW w:w="859" w:type="dxa"/>
          </w:tcPr>
          <w:p w:rsidR="00E60CD1" w:rsidRPr="00744502" w:rsidRDefault="00E60CD1" w:rsidP="009867E1">
            <w:pPr>
              <w:rPr>
                <w:b/>
              </w:rPr>
            </w:pPr>
          </w:p>
        </w:tc>
      </w:tr>
      <w:tr w:rsidR="00E60CD1" w:rsidRPr="00744502" w:rsidTr="00974939">
        <w:trPr>
          <w:trHeight w:val="488"/>
        </w:trPr>
        <w:tc>
          <w:tcPr>
            <w:tcW w:w="606" w:type="dxa"/>
          </w:tcPr>
          <w:p w:rsidR="00E60CD1" w:rsidRPr="0014531F" w:rsidRDefault="00E60CD1" w:rsidP="007F6EBC">
            <w:r>
              <w:t>6</w:t>
            </w:r>
          </w:p>
        </w:tc>
        <w:tc>
          <w:tcPr>
            <w:tcW w:w="4264" w:type="dxa"/>
          </w:tcPr>
          <w:p w:rsidR="00E60CD1" w:rsidRPr="00974939" w:rsidRDefault="00E60CD1" w:rsidP="005A36C8">
            <w:pPr>
              <w:rPr>
                <w:sz w:val="20"/>
                <w:szCs w:val="20"/>
              </w:rPr>
            </w:pPr>
            <w:r w:rsidRPr="00974939">
              <w:rPr>
                <w:sz w:val="20"/>
                <w:szCs w:val="20"/>
              </w:rPr>
              <w:t>Bu</w:t>
            </w:r>
            <w:r>
              <w:rPr>
                <w:sz w:val="20"/>
                <w:szCs w:val="20"/>
              </w:rPr>
              <w:t>dowa altany grillowej „Zielony Z</w:t>
            </w:r>
            <w:r w:rsidRPr="00974939">
              <w:rPr>
                <w:sz w:val="20"/>
                <w:szCs w:val="20"/>
              </w:rPr>
              <w:t>akątek” w Krążkowach</w:t>
            </w:r>
          </w:p>
          <w:p w:rsidR="00E60CD1" w:rsidRPr="00B338E6" w:rsidRDefault="00E60CD1" w:rsidP="005A36C8">
            <w:pPr>
              <w:rPr>
                <w:sz w:val="20"/>
                <w:szCs w:val="20"/>
              </w:rPr>
            </w:pPr>
          </w:p>
        </w:tc>
        <w:tc>
          <w:tcPr>
            <w:tcW w:w="2888" w:type="dxa"/>
          </w:tcPr>
          <w:p w:rsidR="00E60CD1" w:rsidRPr="00B338E6" w:rsidRDefault="00E60CD1" w:rsidP="007F6EBC">
            <w:pPr>
              <w:rPr>
                <w:sz w:val="20"/>
                <w:szCs w:val="20"/>
              </w:rPr>
            </w:pPr>
            <w:r w:rsidRPr="00974939">
              <w:rPr>
                <w:sz w:val="20"/>
                <w:szCs w:val="20"/>
              </w:rPr>
              <w:t>Krążkowy nr działki 919/7</w:t>
            </w:r>
          </w:p>
        </w:tc>
        <w:tc>
          <w:tcPr>
            <w:tcW w:w="1233" w:type="dxa"/>
          </w:tcPr>
          <w:p w:rsidR="00E60CD1" w:rsidRPr="00B338E6" w:rsidRDefault="00E60CD1" w:rsidP="007F6EBC">
            <w:pPr>
              <w:rPr>
                <w:sz w:val="20"/>
                <w:szCs w:val="20"/>
              </w:rPr>
            </w:pPr>
            <w:r>
              <w:rPr>
                <w:sz w:val="20"/>
                <w:szCs w:val="20"/>
              </w:rPr>
              <w:t>50000,00</w:t>
            </w:r>
          </w:p>
        </w:tc>
        <w:tc>
          <w:tcPr>
            <w:tcW w:w="859" w:type="dxa"/>
          </w:tcPr>
          <w:p w:rsidR="00E60CD1" w:rsidRPr="00744502" w:rsidRDefault="00E60CD1" w:rsidP="007F6EBC">
            <w:pPr>
              <w:rPr>
                <w:b/>
              </w:rPr>
            </w:pPr>
          </w:p>
        </w:tc>
      </w:tr>
    </w:tbl>
    <w:p w:rsidR="00E60CD1" w:rsidRPr="002C4296" w:rsidRDefault="00E60CD1" w:rsidP="00D63DDC"/>
    <w:p w:rsidR="00E60CD1" w:rsidRPr="002C4296" w:rsidRDefault="00E60CD1" w:rsidP="00D63DDC">
      <w:r w:rsidRPr="002C4296">
        <w:t>Dane Głosującego:</w:t>
      </w:r>
    </w:p>
    <w:p w:rsidR="00E60CD1" w:rsidRPr="002C4296" w:rsidRDefault="00E60CD1" w:rsidP="00D63DDC">
      <w:r w:rsidRPr="002C4296">
        <w:t xml:space="preserve">Imię i nazwisko </w:t>
      </w:r>
    </w:p>
    <w:p w:rsidR="00E60CD1" w:rsidRPr="002C4296" w:rsidRDefault="00E60CD1" w:rsidP="00D63DDC">
      <w:r w:rsidRPr="002C4296">
        <w:t>…………………………………………………………………………………………………</w:t>
      </w:r>
    </w:p>
    <w:p w:rsidR="00E60CD1" w:rsidRPr="002C4296" w:rsidRDefault="00E60CD1" w:rsidP="00D63DDC"/>
    <w:p w:rsidR="00E60CD1" w:rsidRPr="002C4296" w:rsidRDefault="00E60CD1" w:rsidP="0001794D">
      <w:pPr>
        <w:spacing w:line="360" w:lineRule="auto"/>
      </w:pPr>
      <w:r w:rsidRPr="002C4296">
        <w:t>Miejsce zamieszkania</w:t>
      </w:r>
      <w:r>
        <w:t xml:space="preserve"> (miejscowość)</w:t>
      </w:r>
    </w:p>
    <w:p w:rsidR="00E60CD1" w:rsidRPr="002C4296" w:rsidRDefault="00E60CD1" w:rsidP="0001794D">
      <w:pPr>
        <w:spacing w:line="360" w:lineRule="auto"/>
      </w:pPr>
      <w:r w:rsidRPr="002C4296">
        <w:t>………………………………………………………………………………………………….</w:t>
      </w:r>
    </w:p>
    <w:p w:rsidR="00E60CD1" w:rsidRPr="00591CCB" w:rsidRDefault="00E60CD1" w:rsidP="00591CCB">
      <w:pPr>
        <w:jc w:val="center"/>
        <w:rPr>
          <w:b/>
        </w:rPr>
      </w:pPr>
    </w:p>
    <w:p w:rsidR="00E60CD1" w:rsidRPr="00EA44FA" w:rsidRDefault="00E60CD1" w:rsidP="00591CCB">
      <w:pPr>
        <w:jc w:val="right"/>
        <w:rPr>
          <w:sz w:val="20"/>
          <w:szCs w:val="20"/>
        </w:rPr>
      </w:pPr>
      <w:r w:rsidRPr="00EA44FA">
        <w:rPr>
          <w:sz w:val="20"/>
          <w:szCs w:val="20"/>
        </w:rPr>
        <w:t>………………………………………</w:t>
      </w:r>
    </w:p>
    <w:p w:rsidR="00E60CD1" w:rsidRPr="00EA44FA" w:rsidRDefault="00E60CD1" w:rsidP="00EA44FA">
      <w:pPr>
        <w:ind w:left="5664" w:firstLine="708"/>
        <w:rPr>
          <w:rFonts w:ascii="Calibri" w:hAnsi="Calibri" w:cs="Calibri"/>
          <w:sz w:val="20"/>
          <w:szCs w:val="20"/>
        </w:rPr>
      </w:pPr>
      <w:r w:rsidRPr="00EA44FA">
        <w:rPr>
          <w:sz w:val="20"/>
          <w:szCs w:val="20"/>
        </w:rPr>
        <w:t>Podpis osoby głosującej</w:t>
      </w:r>
      <w:r w:rsidRPr="00EA44FA">
        <w:rPr>
          <w:sz w:val="20"/>
          <w:szCs w:val="20"/>
        </w:rPr>
        <w:tab/>
      </w:r>
    </w:p>
    <w:p w:rsidR="00E60CD1" w:rsidRDefault="00E60CD1" w:rsidP="004558B6">
      <w:r>
        <w:t>Uwaga!</w:t>
      </w:r>
    </w:p>
    <w:p w:rsidR="00E60CD1" w:rsidRDefault="00E60CD1" w:rsidP="007C2E0B">
      <w:pPr>
        <w:jc w:val="both"/>
      </w:pPr>
      <w:r>
        <w:t>W przypadku osoby głosującej, która nie ukończyła 18 roku życia wymagana jest zgoda rodzica/opiekuna prawnego.</w:t>
      </w:r>
    </w:p>
    <w:p w:rsidR="00E60CD1" w:rsidRDefault="00E60CD1" w:rsidP="004558B6"/>
    <w:p w:rsidR="00E60CD1" w:rsidRDefault="00E60CD1" w:rsidP="004558B6">
      <w:r>
        <w:t>Dane rodzica/opiekuna prawnego osoby głosującej</w:t>
      </w:r>
    </w:p>
    <w:p w:rsidR="00E60CD1" w:rsidRDefault="00E60CD1" w:rsidP="004558B6"/>
    <w:p w:rsidR="00E60CD1" w:rsidRPr="002C4296" w:rsidRDefault="00E60CD1" w:rsidP="004558B6">
      <w:r w:rsidRPr="002C4296">
        <w:t xml:space="preserve">Imię i nazwisko </w:t>
      </w:r>
    </w:p>
    <w:p w:rsidR="00E60CD1" w:rsidRPr="002C4296" w:rsidRDefault="00E60CD1" w:rsidP="004558B6">
      <w:r w:rsidRPr="002C4296">
        <w:t>…………………………………………………………………………………………………</w:t>
      </w:r>
    </w:p>
    <w:p w:rsidR="00E60CD1" w:rsidRPr="00591CCB" w:rsidRDefault="00E60CD1" w:rsidP="004558B6">
      <w:pPr>
        <w:rPr>
          <w:b/>
        </w:rPr>
      </w:pPr>
    </w:p>
    <w:p w:rsidR="00E60CD1" w:rsidRPr="00EA44FA" w:rsidRDefault="00E60CD1" w:rsidP="00EA44FA">
      <w:pPr>
        <w:ind w:left="2832" w:firstLine="708"/>
        <w:jc w:val="center"/>
        <w:rPr>
          <w:sz w:val="20"/>
          <w:szCs w:val="20"/>
        </w:rPr>
      </w:pPr>
      <w:r w:rsidRPr="00EA44FA">
        <w:rPr>
          <w:sz w:val="20"/>
          <w:szCs w:val="20"/>
        </w:rPr>
        <w:t xml:space="preserve">               ………………………………………………</w:t>
      </w:r>
    </w:p>
    <w:p w:rsidR="00E60CD1" w:rsidRPr="00EA44FA" w:rsidRDefault="00E60CD1" w:rsidP="00EA44FA">
      <w:pPr>
        <w:jc w:val="right"/>
        <w:rPr>
          <w:sz w:val="20"/>
          <w:szCs w:val="20"/>
        </w:rPr>
      </w:pPr>
      <w:r w:rsidRPr="00EA44FA">
        <w:rPr>
          <w:sz w:val="20"/>
          <w:szCs w:val="20"/>
        </w:rPr>
        <w:t xml:space="preserve">                              podpis</w:t>
      </w:r>
      <w:r w:rsidRPr="00EA44FA">
        <w:rPr>
          <w:sz w:val="20"/>
          <w:szCs w:val="20"/>
        </w:rPr>
        <w:tab/>
        <w:t>rodzica/opiekuna prawnego osoby głosującej*</w:t>
      </w:r>
      <w:r w:rsidRPr="00EA44FA">
        <w:rPr>
          <w:sz w:val="20"/>
          <w:szCs w:val="20"/>
        </w:rPr>
        <w:tab/>
      </w:r>
    </w:p>
    <w:p w:rsidR="00E60CD1" w:rsidRPr="00EA44FA" w:rsidRDefault="00E60CD1" w:rsidP="00EA44FA">
      <w:pPr>
        <w:rPr>
          <w:sz w:val="20"/>
          <w:szCs w:val="20"/>
        </w:rPr>
      </w:pPr>
    </w:p>
    <w:p w:rsidR="00E60CD1" w:rsidRPr="00EA44FA" w:rsidRDefault="00E60CD1" w:rsidP="004558B6">
      <w:pPr>
        <w:jc w:val="both"/>
        <w:rPr>
          <w:sz w:val="20"/>
          <w:szCs w:val="20"/>
        </w:rPr>
      </w:pPr>
    </w:p>
    <w:p w:rsidR="00E60CD1" w:rsidRDefault="00E60CD1" w:rsidP="004558B6"/>
    <w:p w:rsidR="00E60CD1" w:rsidRPr="002C4296" w:rsidRDefault="00E60CD1" w:rsidP="0001794D">
      <w:pPr>
        <w:spacing w:before="72" w:line="216" w:lineRule="auto"/>
        <w:jc w:val="both"/>
        <w:rPr>
          <w:color w:val="000000"/>
          <w:spacing w:val="2"/>
        </w:rPr>
      </w:pPr>
      <w:r w:rsidRPr="002C4296">
        <w:rPr>
          <w:color w:val="000000"/>
          <w:spacing w:val="2"/>
        </w:rPr>
        <w:t>Niniejszym ośw</w:t>
      </w:r>
      <w:r>
        <w:rPr>
          <w:color w:val="000000"/>
          <w:spacing w:val="2"/>
        </w:rPr>
        <w:t>iadczam, że jestem mieszkańcem G</w:t>
      </w:r>
      <w:r w:rsidRPr="002C4296">
        <w:rPr>
          <w:color w:val="000000"/>
          <w:spacing w:val="2"/>
        </w:rPr>
        <w:t>miny Kępno .</w:t>
      </w:r>
    </w:p>
    <w:p w:rsidR="00E60CD1" w:rsidRDefault="00E60CD1" w:rsidP="004558B6">
      <w:pPr>
        <w:spacing w:line="360" w:lineRule="auto"/>
        <w:jc w:val="both"/>
      </w:pPr>
    </w:p>
    <w:p w:rsidR="00E60CD1" w:rsidRDefault="00E60CD1" w:rsidP="004558B6">
      <w:pPr>
        <w:spacing w:line="360" w:lineRule="auto"/>
        <w:jc w:val="both"/>
      </w:pPr>
    </w:p>
    <w:p w:rsidR="00E60CD1" w:rsidRPr="00EA44FA" w:rsidRDefault="00E60CD1" w:rsidP="004558B6">
      <w:pPr>
        <w:pStyle w:val="Bezodstpw1"/>
        <w:ind w:left="3120" w:firstLine="708"/>
        <w:jc w:val="center"/>
        <w:rPr>
          <w:sz w:val="20"/>
          <w:szCs w:val="20"/>
        </w:rPr>
      </w:pPr>
      <w:r w:rsidRPr="00EA44FA">
        <w:rPr>
          <w:sz w:val="20"/>
          <w:szCs w:val="20"/>
        </w:rPr>
        <w:t>…………………………………………</w:t>
      </w:r>
    </w:p>
    <w:p w:rsidR="00E60CD1" w:rsidRPr="00EA44FA" w:rsidRDefault="00E60CD1" w:rsidP="004558B6">
      <w:pPr>
        <w:spacing w:line="360" w:lineRule="auto"/>
        <w:ind w:left="3828"/>
        <w:jc w:val="center"/>
        <w:rPr>
          <w:sz w:val="20"/>
          <w:szCs w:val="20"/>
        </w:rPr>
      </w:pPr>
      <w:r w:rsidRPr="00EA44FA">
        <w:rPr>
          <w:sz w:val="20"/>
          <w:szCs w:val="20"/>
        </w:rPr>
        <w:t>podpis</w:t>
      </w:r>
      <w:r>
        <w:rPr>
          <w:sz w:val="20"/>
          <w:szCs w:val="20"/>
        </w:rPr>
        <w:t xml:space="preserve"> osoby głosującej, </w:t>
      </w:r>
      <w:r w:rsidRPr="00EA44FA">
        <w:rPr>
          <w:sz w:val="20"/>
          <w:szCs w:val="20"/>
        </w:rPr>
        <w:t xml:space="preserve"> rodzica/opiekuna prawnego*</w:t>
      </w:r>
    </w:p>
    <w:p w:rsidR="00E60CD1" w:rsidRDefault="00E60CD1" w:rsidP="004558B6">
      <w:pPr>
        <w:jc w:val="both"/>
      </w:pPr>
    </w:p>
    <w:p w:rsidR="00E60CD1" w:rsidRDefault="00E60CD1" w:rsidP="004558B6">
      <w:pPr>
        <w:jc w:val="both"/>
      </w:pPr>
    </w:p>
    <w:p w:rsidR="00E60CD1" w:rsidRDefault="00E60CD1" w:rsidP="004558B6">
      <w:pPr>
        <w:jc w:val="both"/>
      </w:pPr>
    </w:p>
    <w:p w:rsidR="00E60CD1" w:rsidRDefault="00E60CD1" w:rsidP="00D63DDC">
      <w:pPr>
        <w:rPr>
          <w:b/>
          <w:sz w:val="20"/>
          <w:szCs w:val="20"/>
        </w:rPr>
      </w:pPr>
      <w:r w:rsidRPr="00EA44FA">
        <w:rPr>
          <w:b/>
          <w:sz w:val="20"/>
          <w:szCs w:val="20"/>
        </w:rPr>
        <w:t>*niepotrzebne skreślić</w:t>
      </w:r>
    </w:p>
    <w:p w:rsidR="00E60CD1" w:rsidRDefault="00E60CD1" w:rsidP="00D63DDC">
      <w:pPr>
        <w:rPr>
          <w:b/>
          <w:sz w:val="20"/>
          <w:szCs w:val="20"/>
        </w:rPr>
      </w:pPr>
    </w:p>
    <w:p w:rsidR="00E60CD1" w:rsidRDefault="00E60CD1" w:rsidP="00D63DDC">
      <w:pPr>
        <w:rPr>
          <w:b/>
          <w:sz w:val="20"/>
          <w:szCs w:val="20"/>
        </w:rPr>
      </w:pPr>
    </w:p>
    <w:p w:rsidR="00E60CD1" w:rsidRPr="00724F75" w:rsidRDefault="00E60CD1" w:rsidP="00BE29A5">
      <w:pPr>
        <w:jc w:val="both"/>
      </w:pPr>
      <w:r w:rsidRPr="00724F75">
        <w:t xml:space="preserve">Zgodnie z art. 13 ust. 1−2 rozporządzenia Parlamentu Europejskiego i Rady (UE) 2016/679 z 27.04.2016 r. w sprawie ochrony osób fizycznych w związku z przetwarzaniem danych osobowych i w sprawie swobodnego przepływu takich danych – dalej RODO − informujemy, że: Administratorem Pani/a danych osobowych przetwarzanych w związku                                          z procedurą przeprowadzania głosowania, ustalania wyników i podawania ich do publicznej wiadomości w ramach Kępińskiego Budżetu Obywatelskiego jest </w:t>
      </w:r>
      <w:r>
        <w:t>Gmina Kępno</w:t>
      </w:r>
      <w:r w:rsidRPr="00724F75">
        <w:t>, adres Kępno, ul. Ratuszowa 1, 63-600 Kępno.</w:t>
      </w:r>
    </w:p>
    <w:p w:rsidR="00E60CD1" w:rsidRPr="00724F75" w:rsidRDefault="00E60CD1" w:rsidP="00BE29A5">
      <w:pPr>
        <w:jc w:val="both"/>
      </w:pPr>
      <w:r w:rsidRPr="00724F75">
        <w:t>Szczegóły dotyczące zasad przetwarzania przez Administratora Państwa danych osobowych znajdują się na stronie internetowej Urzędu Miasta i Gminy w Kępnie (</w:t>
      </w:r>
      <w:hyperlink r:id="rId7" w:history="1">
        <w:r w:rsidRPr="00724F75">
          <w:rPr>
            <w:rStyle w:val="Hipercze"/>
            <w:color w:val="auto"/>
          </w:rPr>
          <w:t>http://www.kepno.pl</w:t>
        </w:r>
      </w:hyperlink>
      <w:r w:rsidRPr="00724F75">
        <w:rPr>
          <w:rStyle w:val="Hipercze"/>
          <w:color w:val="auto"/>
        </w:rPr>
        <w:t xml:space="preserve">, w zakładce Dla Mieszkańców- Kępiński </w:t>
      </w:r>
      <w:r>
        <w:rPr>
          <w:rStyle w:val="Hipercze"/>
          <w:color w:val="auto"/>
        </w:rPr>
        <w:t>B</w:t>
      </w:r>
      <w:r w:rsidRPr="00724F75">
        <w:rPr>
          <w:rStyle w:val="Hipercze"/>
          <w:color w:val="auto"/>
        </w:rPr>
        <w:t>udżet Obywatelski</w:t>
      </w:r>
      <w:r w:rsidRPr="00724F75">
        <w:t>) oraz w załączonej klauzuli informacyjnej.</w:t>
      </w:r>
    </w:p>
    <w:p w:rsidR="00E60CD1" w:rsidRPr="00724F75" w:rsidRDefault="00E60CD1" w:rsidP="00BE29A5"/>
    <w:p w:rsidR="00E60CD1" w:rsidRPr="00724F75" w:rsidRDefault="00E60CD1" w:rsidP="00BE29A5">
      <w:pPr>
        <w:rPr>
          <w:b/>
        </w:rPr>
      </w:pPr>
    </w:p>
    <w:p w:rsidR="00E60CD1" w:rsidRPr="00F8422A" w:rsidRDefault="00E60CD1" w:rsidP="00D63DDC">
      <w:pPr>
        <w:rPr>
          <w:b/>
          <w:color w:val="4472C4"/>
          <w:sz w:val="20"/>
          <w:szCs w:val="20"/>
        </w:rPr>
      </w:pPr>
    </w:p>
    <w:sectPr w:rsidR="00E60CD1" w:rsidRPr="00F8422A" w:rsidSect="00ED6E8E">
      <w:footerReference w:type="even" r:id="rId8"/>
      <w:footerReference w:type="default" r:id="rId9"/>
      <w:pgSz w:w="11906" w:h="16838"/>
      <w:pgMar w:top="42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CD1" w:rsidRDefault="00E60CD1">
      <w:r>
        <w:separator/>
      </w:r>
    </w:p>
  </w:endnote>
  <w:endnote w:type="continuationSeparator" w:id="0">
    <w:p w:rsidR="00E60CD1" w:rsidRDefault="00E6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D1" w:rsidRDefault="00E60CD1" w:rsidP="00EC633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60CD1" w:rsidRDefault="00E60CD1" w:rsidP="00E42C6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D1" w:rsidRDefault="00E60CD1" w:rsidP="00EC633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Pr>
        <w:rStyle w:val="Numerstrony"/>
        <w:noProof/>
      </w:rPr>
      <w:t>2</w:t>
    </w:r>
    <w:r>
      <w:rPr>
        <w:rStyle w:val="Numerstrony"/>
      </w:rPr>
      <w:fldChar w:fldCharType="end"/>
    </w:r>
  </w:p>
  <w:p w:rsidR="00E60CD1" w:rsidRDefault="00E60CD1" w:rsidP="00E42C62">
    <w:pPr>
      <w:pStyle w:val="Stopk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CD1" w:rsidRDefault="00E60CD1">
      <w:r>
        <w:separator/>
      </w:r>
    </w:p>
  </w:footnote>
  <w:footnote w:type="continuationSeparator" w:id="0">
    <w:p w:rsidR="00E60CD1" w:rsidRDefault="00E60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12461"/>
    <w:multiLevelType w:val="hybridMultilevel"/>
    <w:tmpl w:val="5A247CC0"/>
    <w:lvl w:ilvl="0" w:tplc="0415000F">
      <w:start w:val="1"/>
      <w:numFmt w:val="decimal"/>
      <w:lvlText w:val="%1."/>
      <w:lvlJc w:val="left"/>
      <w:pPr>
        <w:tabs>
          <w:tab w:val="num" w:pos="720"/>
        </w:tabs>
        <w:ind w:left="720" w:hanging="360"/>
      </w:pPr>
      <w:rPr>
        <w:rFonts w:cs="Times New Roman" w:hint="default"/>
      </w:rPr>
    </w:lvl>
    <w:lvl w:ilvl="1" w:tplc="6A525360">
      <w:start w:val="1"/>
      <w:numFmt w:val="decimal"/>
      <w:lvlText w:val="%2)"/>
      <w:lvlJc w:val="left"/>
      <w:pPr>
        <w:tabs>
          <w:tab w:val="num" w:pos="1740"/>
        </w:tabs>
        <w:ind w:left="1740" w:hanging="6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E1FD8"/>
    <w:rsid w:val="00007D9F"/>
    <w:rsid w:val="0001794D"/>
    <w:rsid w:val="000200C2"/>
    <w:rsid w:val="00067C63"/>
    <w:rsid w:val="0007182E"/>
    <w:rsid w:val="000725DE"/>
    <w:rsid w:val="00080642"/>
    <w:rsid w:val="000B2EF5"/>
    <w:rsid w:val="000C0E11"/>
    <w:rsid w:val="000D2174"/>
    <w:rsid w:val="000D452B"/>
    <w:rsid w:val="001233FF"/>
    <w:rsid w:val="0014531F"/>
    <w:rsid w:val="0015338B"/>
    <w:rsid w:val="001C0724"/>
    <w:rsid w:val="001D673B"/>
    <w:rsid w:val="001F5DE5"/>
    <w:rsid w:val="00235BC5"/>
    <w:rsid w:val="002B3D40"/>
    <w:rsid w:val="002C4296"/>
    <w:rsid w:val="002C7E15"/>
    <w:rsid w:val="002E1AFB"/>
    <w:rsid w:val="002F2C4C"/>
    <w:rsid w:val="002F6430"/>
    <w:rsid w:val="00303607"/>
    <w:rsid w:val="00324385"/>
    <w:rsid w:val="00353642"/>
    <w:rsid w:val="00362F09"/>
    <w:rsid w:val="003A03DB"/>
    <w:rsid w:val="003A6115"/>
    <w:rsid w:val="003F5786"/>
    <w:rsid w:val="0040644A"/>
    <w:rsid w:val="00415A4C"/>
    <w:rsid w:val="004558B6"/>
    <w:rsid w:val="00461FFD"/>
    <w:rsid w:val="004670CD"/>
    <w:rsid w:val="004A31F2"/>
    <w:rsid w:val="004B6802"/>
    <w:rsid w:val="004E60B1"/>
    <w:rsid w:val="005001A5"/>
    <w:rsid w:val="00506756"/>
    <w:rsid w:val="005418F9"/>
    <w:rsid w:val="00577175"/>
    <w:rsid w:val="00591CCB"/>
    <w:rsid w:val="005968FE"/>
    <w:rsid w:val="005A36C8"/>
    <w:rsid w:val="005E28E6"/>
    <w:rsid w:val="006451E1"/>
    <w:rsid w:val="0066163A"/>
    <w:rsid w:val="00666B27"/>
    <w:rsid w:val="006C7FDF"/>
    <w:rsid w:val="00724F75"/>
    <w:rsid w:val="00727BDC"/>
    <w:rsid w:val="00744502"/>
    <w:rsid w:val="00797285"/>
    <w:rsid w:val="007C2E0B"/>
    <w:rsid w:val="007F6EBC"/>
    <w:rsid w:val="007F795E"/>
    <w:rsid w:val="008039A1"/>
    <w:rsid w:val="00831621"/>
    <w:rsid w:val="00882F9D"/>
    <w:rsid w:val="008C1915"/>
    <w:rsid w:val="0090478C"/>
    <w:rsid w:val="00905C4A"/>
    <w:rsid w:val="0092056A"/>
    <w:rsid w:val="009225BD"/>
    <w:rsid w:val="009358C1"/>
    <w:rsid w:val="00974939"/>
    <w:rsid w:val="009867E1"/>
    <w:rsid w:val="00990E45"/>
    <w:rsid w:val="00994305"/>
    <w:rsid w:val="009D5945"/>
    <w:rsid w:val="009E1FD8"/>
    <w:rsid w:val="009E6F0D"/>
    <w:rsid w:val="009F119E"/>
    <w:rsid w:val="00A56E56"/>
    <w:rsid w:val="00A611EE"/>
    <w:rsid w:val="00A96D33"/>
    <w:rsid w:val="00AB6735"/>
    <w:rsid w:val="00AD0735"/>
    <w:rsid w:val="00AD0AB0"/>
    <w:rsid w:val="00AE0CFA"/>
    <w:rsid w:val="00AF3DC9"/>
    <w:rsid w:val="00B20DF0"/>
    <w:rsid w:val="00B243E3"/>
    <w:rsid w:val="00B338E6"/>
    <w:rsid w:val="00B41C13"/>
    <w:rsid w:val="00B45167"/>
    <w:rsid w:val="00B50B58"/>
    <w:rsid w:val="00B728BC"/>
    <w:rsid w:val="00B73CFE"/>
    <w:rsid w:val="00B866E1"/>
    <w:rsid w:val="00B94B00"/>
    <w:rsid w:val="00BE29A5"/>
    <w:rsid w:val="00BE69C9"/>
    <w:rsid w:val="00C13F2B"/>
    <w:rsid w:val="00C71B84"/>
    <w:rsid w:val="00CB3989"/>
    <w:rsid w:val="00D337F5"/>
    <w:rsid w:val="00D47828"/>
    <w:rsid w:val="00D63DDC"/>
    <w:rsid w:val="00D70FEA"/>
    <w:rsid w:val="00D91CBD"/>
    <w:rsid w:val="00D95782"/>
    <w:rsid w:val="00DA4592"/>
    <w:rsid w:val="00DF1609"/>
    <w:rsid w:val="00E138C0"/>
    <w:rsid w:val="00E42C62"/>
    <w:rsid w:val="00E44C03"/>
    <w:rsid w:val="00E60CD1"/>
    <w:rsid w:val="00E703F7"/>
    <w:rsid w:val="00E86A81"/>
    <w:rsid w:val="00EA44FA"/>
    <w:rsid w:val="00EC3E7C"/>
    <w:rsid w:val="00EC633D"/>
    <w:rsid w:val="00ED37A4"/>
    <w:rsid w:val="00ED6E8E"/>
    <w:rsid w:val="00EE03DF"/>
    <w:rsid w:val="00F8422A"/>
    <w:rsid w:val="00F97744"/>
    <w:rsid w:val="00FB3393"/>
    <w:rsid w:val="00FE5BB1"/>
    <w:rsid w:val="00FF7D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2F4E49E5-7D25-4DEA-8A45-957A5FFD7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51E1"/>
    <w:pPr>
      <w:spacing w:after="0" w:line="240" w:lineRule="auto"/>
    </w:pPr>
    <w:rPr>
      <w:sz w:val="24"/>
      <w:szCs w:val="24"/>
    </w:rPr>
  </w:style>
  <w:style w:type="character" w:default="1" w:styleId="Domylnaczcionkaakapitu">
    <w:name w:val="Default Paragraph Font"/>
    <w:uiPriority w:val="99"/>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D63DD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4558B6"/>
    <w:pPr>
      <w:suppressAutoHyphens/>
      <w:spacing w:after="0" w:line="240" w:lineRule="auto"/>
    </w:pPr>
    <w:rPr>
      <w:rFonts w:eastAsia="SimSun"/>
      <w:sz w:val="24"/>
      <w:szCs w:val="24"/>
      <w:lang w:eastAsia="zh-CN"/>
    </w:rPr>
  </w:style>
  <w:style w:type="paragraph" w:customStyle="1" w:styleId="Bezodstpw1">
    <w:name w:val="Bez odstępów1"/>
    <w:uiPriority w:val="99"/>
    <w:rsid w:val="004558B6"/>
    <w:pPr>
      <w:spacing w:after="0" w:line="240" w:lineRule="auto"/>
    </w:pPr>
    <w:rPr>
      <w:sz w:val="24"/>
      <w:szCs w:val="24"/>
    </w:rPr>
  </w:style>
  <w:style w:type="paragraph" w:styleId="Stopka">
    <w:name w:val="footer"/>
    <w:basedOn w:val="Normalny"/>
    <w:link w:val="StopkaZnak"/>
    <w:uiPriority w:val="99"/>
    <w:rsid w:val="0066163A"/>
    <w:pPr>
      <w:tabs>
        <w:tab w:val="center" w:pos="4536"/>
        <w:tab w:val="right" w:pos="9072"/>
      </w:tabs>
    </w:pPr>
  </w:style>
  <w:style w:type="character" w:customStyle="1" w:styleId="StopkaZnak">
    <w:name w:val="Stopka Znak"/>
    <w:basedOn w:val="Domylnaczcionkaakapitu"/>
    <w:link w:val="Stopka"/>
    <w:uiPriority w:val="99"/>
    <w:semiHidden/>
    <w:locked/>
    <w:rsid w:val="00797285"/>
    <w:rPr>
      <w:sz w:val="24"/>
    </w:rPr>
  </w:style>
  <w:style w:type="character" w:styleId="Numerstrony">
    <w:name w:val="page number"/>
    <w:basedOn w:val="Domylnaczcionkaakapitu"/>
    <w:uiPriority w:val="99"/>
    <w:rsid w:val="0066163A"/>
    <w:rPr>
      <w:rFonts w:cs="Times New Roman"/>
    </w:rPr>
  </w:style>
  <w:style w:type="paragraph" w:styleId="Nagwek">
    <w:name w:val="header"/>
    <w:basedOn w:val="Normalny"/>
    <w:link w:val="NagwekZnak"/>
    <w:uiPriority w:val="99"/>
    <w:rsid w:val="00E42C62"/>
    <w:pPr>
      <w:tabs>
        <w:tab w:val="center" w:pos="4536"/>
        <w:tab w:val="right" w:pos="9072"/>
      </w:tabs>
    </w:pPr>
  </w:style>
  <w:style w:type="character" w:customStyle="1" w:styleId="NagwekZnak">
    <w:name w:val="Nagłówek Znak"/>
    <w:basedOn w:val="Domylnaczcionkaakapitu"/>
    <w:link w:val="Nagwek"/>
    <w:uiPriority w:val="99"/>
    <w:semiHidden/>
    <w:locked/>
    <w:rsid w:val="00797285"/>
    <w:rPr>
      <w:sz w:val="24"/>
    </w:rPr>
  </w:style>
  <w:style w:type="character" w:styleId="Hipercze">
    <w:name w:val="Hyperlink"/>
    <w:basedOn w:val="Domylnaczcionkaakapitu"/>
    <w:uiPriority w:val="99"/>
    <w:locked/>
    <w:rsid w:val="00BE29A5"/>
    <w:rPr>
      <w:rFonts w:cs="Times New Roman"/>
      <w:color w:val="0563C1"/>
      <w:u w:val="single"/>
    </w:rPr>
  </w:style>
  <w:style w:type="character" w:styleId="Nierozpoznanawzmianka">
    <w:name w:val="Unresolved Mention"/>
    <w:basedOn w:val="Domylnaczcionkaakapitu"/>
    <w:uiPriority w:val="99"/>
    <w:semiHidden/>
    <w:rsid w:val="00724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94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epn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497</Words>
  <Characters>2984</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Ania</cp:lastModifiedBy>
  <cp:revision>5</cp:revision>
  <cp:lastPrinted>2019-08-13T13:41:00Z</cp:lastPrinted>
  <dcterms:created xsi:type="dcterms:W3CDTF">2019-08-14T08:10:00Z</dcterms:created>
  <dcterms:modified xsi:type="dcterms:W3CDTF">2019-08-29T08:37:00Z</dcterms:modified>
</cp:coreProperties>
</file>