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76" w:before="0" w:after="200"/>
        <w:rPr/>
      </w:pPr>
      <w:r>
        <w:rPr/>
      </w:r>
    </w:p>
    <w:p>
      <w:pPr>
        <w:pStyle w:val="Normal"/>
        <w:spacing w:lineRule="auto" w:line="240" w:before="120" w:after="0"/>
        <w:jc w:val="center"/>
        <w:rPr/>
      </w:pPr>
      <w:r>
        <w:rPr/>
        <w:t>Załącznik do ogłoszenia z dnia 26 lutego 2018 r. w sprawie  przeprowadzenia konsultacji społecznych dotyczących projektu „Lokalnego Programu Rewitalizacji Miasta i Gminy Kępno na lata 2017-2023”</w:t>
      </w:r>
    </w:p>
    <w:p>
      <w:pPr>
        <w:pStyle w:val="Normal"/>
        <w:spacing w:lineRule="auto" w:line="240" w:before="0" w:after="0"/>
        <w:jc w:val="right"/>
        <w:rPr>
          <w:b/>
          <w:b/>
        </w:rPr>
      </w:pPr>
      <w:r>
        <w:rPr>
          <w:b/>
        </w:rPr>
      </w:r>
    </w:p>
    <w:p>
      <w:pPr>
        <w:pStyle w:val="Normal"/>
        <w:spacing w:lineRule="auto" w:line="288" w:before="120" w:after="0"/>
        <w:jc w:val="center"/>
        <w:rPr>
          <w:b/>
          <w:b/>
        </w:rPr>
      </w:pPr>
      <w:r>
        <w:rPr>
          <w:b/>
        </w:rPr>
        <w:t xml:space="preserve">FORMULARZ UWAG </w:t>
      </w:r>
    </w:p>
    <w:p>
      <w:pPr>
        <w:pStyle w:val="Normal"/>
        <w:spacing w:lineRule="auto" w:line="240" w:before="120" w:after="0"/>
        <w:jc w:val="center"/>
        <w:rPr/>
      </w:pPr>
      <w:r>
        <w:rPr/>
        <w:t>do projektu „Lokalnego Programu Rewitalizacji Miasta i Gminy Kępno na lata 2017-2023”</w:t>
      </w:r>
    </w:p>
    <w:p>
      <w:pPr>
        <w:pStyle w:val="Normal"/>
        <w:spacing w:lineRule="auto" w:line="288" w:before="120" w:after="0"/>
        <w:jc w:val="center"/>
        <w:rPr/>
      </w:pPr>
      <w:r>
        <w:rPr/>
      </w:r>
    </w:p>
    <w:p>
      <w:pPr>
        <w:pStyle w:val="Normal"/>
        <w:spacing w:lineRule="auto" w:line="288" w:before="120" w:after="0"/>
        <w:rPr/>
      </w:pPr>
      <w:r>
        <w:rPr/>
      </w:r>
    </w:p>
    <w:p>
      <w:pPr>
        <w:pStyle w:val="Normal"/>
        <w:spacing w:lineRule="auto" w:line="288" w:before="120" w:after="0"/>
        <w:rPr>
          <w:b/>
          <w:b/>
        </w:rPr>
      </w:pPr>
      <w:r>
        <w:rPr>
          <w:b/>
        </w:rPr>
        <w:t>1. Informacje o zgłaszającym</w:t>
      </w:r>
    </w:p>
    <w:tbl>
      <w:tblPr>
        <w:tblW w:w="9210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4219"/>
        <w:gridCol w:w="4990"/>
      </w:tblGrid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EECE1" w:val="clear"/>
            <w:tcMar>
              <w:left w:w="108" w:type="dxa"/>
            </w:tcMar>
          </w:tcPr>
          <w:p>
            <w:pPr>
              <w:pStyle w:val="Normal"/>
              <w:spacing w:lineRule="auto" w:line="288" w:before="120" w:after="0"/>
              <w:rPr/>
            </w:pPr>
            <w:r>
              <w:rPr/>
              <w:t xml:space="preserve">Imię i Nazwisko </w:t>
            </w:r>
          </w:p>
        </w:tc>
        <w:tc>
          <w:tcPr>
            <w:tcW w:w="4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88" w:before="120" w:after="0"/>
              <w:rPr/>
            </w:pPr>
            <w:r>
              <w:rPr/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EECE1" w:val="clear"/>
            <w:tcMar>
              <w:left w:w="108" w:type="dxa"/>
            </w:tcMar>
          </w:tcPr>
          <w:p>
            <w:pPr>
              <w:pStyle w:val="Normal"/>
              <w:spacing w:lineRule="auto" w:line="288" w:before="120" w:after="0"/>
              <w:rPr/>
            </w:pPr>
            <w:r>
              <w:rPr/>
              <w:t xml:space="preserve">Instytucja (jeśli dotyczy) </w:t>
            </w:r>
          </w:p>
        </w:tc>
        <w:tc>
          <w:tcPr>
            <w:tcW w:w="4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88" w:before="120" w:after="0"/>
              <w:rPr/>
            </w:pPr>
            <w:r>
              <w:rPr/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EECE1" w:val="clear"/>
            <w:tcMar>
              <w:left w:w="108" w:type="dxa"/>
            </w:tcMar>
          </w:tcPr>
          <w:p>
            <w:pPr>
              <w:pStyle w:val="Normal"/>
              <w:spacing w:lineRule="auto" w:line="288" w:before="120" w:after="0"/>
              <w:rPr/>
            </w:pPr>
            <w:r>
              <w:rPr/>
              <w:t>Adres do korespondencji (e-mail)</w:t>
            </w:r>
          </w:p>
        </w:tc>
        <w:tc>
          <w:tcPr>
            <w:tcW w:w="4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88" w:before="120" w:after="0"/>
              <w:rPr/>
            </w:pPr>
            <w:r>
              <w:rPr/>
            </w:r>
          </w:p>
        </w:tc>
      </w:tr>
      <w:tr>
        <w:trPr/>
        <w:tc>
          <w:tcPr>
            <w:tcW w:w="421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EECE1" w:val="clear"/>
            <w:tcMar>
              <w:left w:w="108" w:type="dxa"/>
            </w:tcMar>
          </w:tcPr>
          <w:p>
            <w:pPr>
              <w:pStyle w:val="Normal"/>
              <w:spacing w:lineRule="auto" w:line="288" w:before="120" w:after="0"/>
              <w:rPr/>
            </w:pPr>
            <w:r>
              <w:rPr/>
              <w:t>Telefon/fax.</w:t>
            </w:r>
          </w:p>
        </w:tc>
        <w:tc>
          <w:tcPr>
            <w:tcW w:w="4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88" w:before="120" w:after="0"/>
              <w:rPr/>
            </w:pPr>
            <w:r>
              <w:rPr/>
            </w:r>
          </w:p>
        </w:tc>
      </w:tr>
    </w:tbl>
    <w:p>
      <w:pPr>
        <w:pStyle w:val="Normal"/>
        <w:spacing w:lineRule="auto" w:line="288" w:before="120" w:after="0"/>
        <w:rPr/>
      </w:pPr>
      <w:r>
        <w:rPr/>
      </w:r>
    </w:p>
    <w:p>
      <w:pPr>
        <w:pStyle w:val="Normal"/>
        <w:spacing w:lineRule="auto" w:line="288" w:before="120" w:after="0"/>
        <w:rPr/>
      </w:pPr>
      <w:r>
        <w:rPr/>
        <w:t xml:space="preserve">Uwagi w ramach konsultacji społecznych będą przyjmowane wyłącznie na niniejszym formularzu. Konieczne jest wypełnienie punktu 1. </w:t>
      </w:r>
    </w:p>
    <w:p>
      <w:pPr>
        <w:pStyle w:val="Normal"/>
        <w:spacing w:lineRule="auto" w:line="288" w:before="120" w:after="0"/>
        <w:rPr/>
      </w:pPr>
      <w:r>
        <w:rPr/>
      </w:r>
    </w:p>
    <w:p>
      <w:pPr>
        <w:sectPr>
          <w:type w:val="nextPage"/>
          <w:pgSz w:w="11906" w:h="16838"/>
          <w:pgMar w:left="1418" w:right="1418" w:header="0" w:top="1134" w:footer="0" w:bottom="1134" w:gutter="0"/>
          <w:pgNumType w:fmt="decimal"/>
          <w:formProt w:val="false"/>
          <w:textDirection w:val="lrTb"/>
          <w:docGrid w:type="default" w:linePitch="360" w:charSpace="4294965247"/>
        </w:sectPr>
        <w:pStyle w:val="Normal"/>
        <w:spacing w:lineRule="auto" w:line="288" w:before="120" w:after="0"/>
        <w:jc w:val="both"/>
        <w:rPr/>
      </w:pPr>
      <w:r>
        <w:rPr/>
        <w:t xml:space="preserve">Wypełniony formularz prosimy przesłać drogą elektroniczną na adres: </w:t>
      </w:r>
      <w:hyperlink r:id="rId2">
        <w:r>
          <w:rPr>
            <w:rStyle w:val="Czeinternetowe"/>
          </w:rPr>
          <w:t>anna.dulian@um.kepno.pl</w:t>
        </w:r>
      </w:hyperlink>
      <w:r>
        <w:rPr/>
        <w:t xml:space="preserve"> wpisując w tytule maila: Konsultacje społeczne – projekt „Lokalnego Programu Rewitalizacji Miasta i Gminy Kępno na lata 2017-2023” lub przesłać listownie na adres Urzędu Miasta i Gminy Kępno: ul. Ratuszowa 1, 63-600 Kępno, z dopiskiem:  Konsultacje społeczne – projekt „Lokalnego Programu Rewitalizacji Miasta i Gminy Kępno na lata 2017-2023”</w:t>
      </w:r>
    </w:p>
    <w:p>
      <w:pPr>
        <w:pStyle w:val="Normal"/>
        <w:spacing w:lineRule="auto" w:line="288" w:before="120" w:after="120"/>
        <w:jc w:val="both"/>
        <w:rPr>
          <w:b/>
          <w:b/>
        </w:rPr>
      </w:pPr>
      <w:r>
        <w:rPr>
          <w:b/>
        </w:rPr>
        <w:t>2. Zgłaszane uwagi, wnioski oraz sugestie do projektu „Lokalnego Programu Rewitalizacji Miasta i Gminy Kępno na lata 2017-2023”</w:t>
      </w:r>
    </w:p>
    <w:tbl>
      <w:tblPr>
        <w:tblW w:w="14710" w:type="dxa"/>
        <w:jc w:val="left"/>
        <w:tblInd w:w="0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675"/>
        <w:gridCol w:w="2977"/>
        <w:gridCol w:w="3402"/>
        <w:gridCol w:w="3969"/>
        <w:gridCol w:w="3687"/>
      </w:tblGrid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EECE1" w:val="clear"/>
            <w:tcMar>
              <w:left w:w="108" w:type="dxa"/>
            </w:tcMar>
          </w:tcPr>
          <w:p>
            <w:pPr>
              <w:pStyle w:val="Normal"/>
              <w:spacing w:lineRule="auto" w:line="288" w:before="120" w:after="0"/>
              <w:jc w:val="center"/>
              <w:rPr>
                <w:b/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EECE1" w:val="clear"/>
            <w:tcMar>
              <w:left w:w="108" w:type="dxa"/>
            </w:tcMar>
          </w:tcPr>
          <w:p>
            <w:pPr>
              <w:pStyle w:val="Normal"/>
              <w:spacing w:lineRule="auto" w:line="288" w:before="120" w:after="0"/>
              <w:jc w:val="center"/>
              <w:rPr>
                <w:b/>
                <w:b/>
              </w:rPr>
            </w:pPr>
            <w:r>
              <w:rPr>
                <w:b/>
              </w:rPr>
              <w:t>Część dokumentu do którego odnosi się uwaga (rozdział/strona/punkt)</w:t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EECE1" w:val="clear"/>
            <w:tcMar>
              <w:left w:w="108" w:type="dxa"/>
            </w:tcMar>
          </w:tcPr>
          <w:p>
            <w:pPr>
              <w:pStyle w:val="Normal"/>
              <w:spacing w:lineRule="auto" w:line="288" w:before="120" w:after="0"/>
              <w:jc w:val="center"/>
              <w:rPr>
                <w:b/>
                <w:b/>
              </w:rPr>
            </w:pPr>
            <w:r>
              <w:rPr>
                <w:b/>
              </w:rPr>
              <w:t>Obecny zapis</w:t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EECE1" w:val="clear"/>
            <w:tcMar>
              <w:left w:w="108" w:type="dxa"/>
            </w:tcMar>
          </w:tcPr>
          <w:p>
            <w:pPr>
              <w:pStyle w:val="Normal"/>
              <w:spacing w:lineRule="auto" w:line="288" w:before="120" w:after="0"/>
              <w:jc w:val="center"/>
              <w:rPr>
                <w:b/>
                <w:b/>
              </w:rPr>
            </w:pPr>
            <w:r>
              <w:rPr>
                <w:b/>
              </w:rPr>
              <w:t>Propozycja zmiany</w:t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EEECE1" w:val="clear"/>
            <w:tcMar>
              <w:left w:w="108" w:type="dxa"/>
            </w:tcMar>
          </w:tcPr>
          <w:p>
            <w:pPr>
              <w:pStyle w:val="Normal"/>
              <w:spacing w:lineRule="auto" w:line="288" w:before="120" w:after="0"/>
              <w:jc w:val="center"/>
              <w:rPr>
                <w:b/>
                <w:b/>
              </w:rPr>
            </w:pPr>
            <w:r>
              <w:rPr>
                <w:b/>
              </w:rPr>
              <w:t>Uzasadnienie zmiany</w:t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88" w:before="120" w:after="0"/>
              <w:jc w:val="both"/>
              <w:rPr/>
            </w:pPr>
            <w:r>
              <w:rPr/>
              <w:t>1.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88" w:before="120" w:after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88" w:before="120" w:after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88" w:before="120" w:after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88" w:before="120" w:after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88" w:before="120" w:after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88" w:before="120" w:after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88" w:before="120" w:after="0"/>
              <w:jc w:val="both"/>
              <w:rPr/>
            </w:pPr>
            <w:r>
              <w:rPr/>
              <w:t>2.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88" w:before="120" w:after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88" w:before="120" w:after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88" w:before="120" w:after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88" w:before="120" w:after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88" w:before="120" w:after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88" w:before="120" w:after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88" w:before="120" w:after="0"/>
              <w:jc w:val="both"/>
              <w:rPr/>
            </w:pPr>
            <w:r>
              <w:rPr/>
              <w:t>3.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88" w:before="120" w:after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88" w:before="120" w:after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88" w:before="120" w:after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88" w:before="120" w:after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88" w:before="120" w:after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88" w:before="120" w:after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88" w:before="120" w:after="0"/>
              <w:jc w:val="both"/>
              <w:rPr/>
            </w:pPr>
            <w:r>
              <w:rPr/>
              <w:t>4.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88" w:before="120" w:after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88" w:before="120" w:after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88" w:before="120" w:after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88" w:before="120" w:after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88" w:before="120" w:after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88" w:before="120" w:after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</w:tr>
      <w:tr>
        <w:trPr/>
        <w:tc>
          <w:tcPr>
            <w:tcW w:w="6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88" w:before="120" w:after="0"/>
              <w:jc w:val="both"/>
              <w:rPr/>
            </w:pPr>
            <w:r>
              <w:rPr/>
              <w:t>5.</w:t>
            </w:r>
          </w:p>
        </w:tc>
        <w:tc>
          <w:tcPr>
            <w:tcW w:w="2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88" w:before="120" w:after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88" w:before="120" w:after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Normal"/>
              <w:spacing w:lineRule="auto" w:line="288" w:before="120" w:after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88" w:before="120" w:after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96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88" w:before="120" w:after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36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88" w:before="120" w:after="0"/>
              <w:jc w:val="both"/>
              <w:rPr>
                <w:b/>
                <w:b/>
              </w:rPr>
            </w:pPr>
            <w:r>
              <w:rPr>
                <w:b/>
              </w:rPr>
            </w:r>
          </w:p>
        </w:tc>
      </w:tr>
    </w:tbl>
    <w:p>
      <w:pPr>
        <w:pStyle w:val="Normal"/>
        <w:spacing w:lineRule="auto" w:line="288" w:before="120" w:after="0"/>
        <w:jc w:val="both"/>
        <w:rPr/>
      </w:pPr>
      <w:r>
        <w:rPr/>
      </w:r>
    </w:p>
    <w:sectPr>
      <w:type w:val="nextPage"/>
      <w:pgSz w:orient="landscape" w:w="16838" w:h="11906"/>
      <w:pgMar w:left="1134" w:right="1134" w:header="0" w:top="1418" w:footer="0" w:bottom="1418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sz w:val="22"/>
        <w:szCs w:val="22"/>
        <w:lang w:val="pl-PL" w:eastAsia="pl-PL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caption" w:locked="1" w:uiPriority="0" w:qFormat="1"/>
    <w:lsdException w:name="Title" w:locked="1" w:uiPriority="0" w:semiHidden="0" w:unhideWhenUsed="0" w:qFormat="1"/>
    <w:lsdException w:name="Default Paragraph Fo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7054d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sz w:val="22"/>
      <w:szCs w:val="22"/>
      <w:lang w:eastAsia="en-US" w:val="pl-PL" w:bidi="ar-SA"/>
    </w:rPr>
  </w:style>
  <w:style w:type="character" w:styleId="DefaultParagraphFont" w:default="1">
    <w:name w:val="Default Paragraph Font"/>
    <w:uiPriority w:val="99"/>
    <w:semiHidden/>
    <w:qFormat/>
    <w:rPr/>
  </w:style>
  <w:style w:type="character" w:styleId="Czeinternetowe">
    <w:name w:val="Łącze internetowe"/>
    <w:basedOn w:val="DefaultParagraphFont"/>
    <w:uiPriority w:val="99"/>
    <w:rsid w:val="0017054d"/>
    <w:rPr>
      <w:rFonts w:cs="Times New Roman"/>
      <w:color w:val="0000FF"/>
      <w:u w:val="single"/>
    </w:rPr>
  </w:style>
  <w:style w:type="character" w:styleId="ListLabel1">
    <w:name w:val="ListLabel 1"/>
    <w:qFormat/>
    <w:rPr>
      <w:rFonts w:cs="Times New Roman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99"/>
    <w:qFormat/>
    <w:rsid w:val="0017054d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99"/>
    <w:rsid w:val="0054629a"/>
    <w:rPr>
      <w:sz w:val="20"/>
      <w:szCs w:val="20"/>
    </w:r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anna.dulian@um.kepno.pl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Application>LibreOffice/4.4.3.2$Windows_x86 LibreOffice_project/88805f81e9fe61362df02b9941de8e38a9b5fd16</Application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2016-12-13T15:08:00Z</dcterms:created>
  <dc:creator>mmarciniak</dc:creator>
  <dc:language>pl-PL</dc:language>
  <cp:lastModifiedBy>user</cp:lastModifiedBy>
  <dcterms:modified xsi:type="dcterms:W3CDTF">2018-02-26T12:31:00Z</dcterms:modified>
  <cp:revision>4</cp:revision>
  <dc:title>Zarządzenie Nr ………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